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72" w:rsidRPr="00886972" w:rsidRDefault="00886972" w:rsidP="00886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6972">
        <w:rPr>
          <w:rFonts w:ascii="Times New Roman" w:hAnsi="Times New Roman" w:cs="Times New Roman"/>
          <w:b/>
          <w:sz w:val="28"/>
          <w:szCs w:val="28"/>
        </w:rPr>
        <w:t>Доступная среда</w:t>
      </w:r>
    </w:p>
    <w:bookmarkEnd w:id="0"/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fldChar w:fldCharType="begin"/>
      </w:r>
      <w:r w:rsidRPr="00886972">
        <w:rPr>
          <w:rFonts w:ascii="Times New Roman" w:hAnsi="Times New Roman" w:cs="Times New Roman"/>
          <w:sz w:val="28"/>
          <w:szCs w:val="28"/>
        </w:rPr>
        <w:instrText xml:space="preserve"> HYPERLINK "https://edu.tatar.ru/upload/storage/org1393/files/%D0%9A%D0%B0%D0%B1%D0%B8%D0%BD%D0%B5%D1%82%D1%8B_%20%D0%91%D0%B8%D0%B1%D0%BB%D0%B8%D0%BE%D1%82%D0%B5%D0%BA%D0%B0(1).docx" </w:instrText>
      </w:r>
      <w:r w:rsidRPr="00886972">
        <w:rPr>
          <w:rFonts w:ascii="Times New Roman" w:hAnsi="Times New Roman" w:cs="Times New Roman"/>
          <w:sz w:val="28"/>
          <w:szCs w:val="28"/>
        </w:rPr>
        <w:fldChar w:fldCharType="separate"/>
      </w:r>
      <w:r w:rsidRPr="00886972">
        <w:rPr>
          <w:rStyle w:val="a3"/>
          <w:rFonts w:ascii="Times New Roman" w:hAnsi="Times New Roman" w:cs="Times New Roman"/>
          <w:sz w:val="28"/>
          <w:szCs w:val="28"/>
        </w:rPr>
        <w:t>Специально оборудованные учебные кабинеты.</w:t>
      </w:r>
      <w:r w:rsidRPr="00886972">
        <w:rPr>
          <w:rFonts w:ascii="Times New Roman" w:hAnsi="Times New Roman" w:cs="Times New Roman"/>
          <w:sz w:val="28"/>
          <w:szCs w:val="28"/>
        </w:rPr>
        <w:fldChar w:fldCharType="end"/>
      </w:r>
      <w:r w:rsidRPr="00886972">
        <w:rPr>
          <w:rFonts w:ascii="Times New Roman" w:hAnsi="Times New Roman" w:cs="Times New Roman"/>
          <w:sz w:val="28"/>
          <w:szCs w:val="28"/>
        </w:rPr>
        <w:t> Специально оборудованные учебные кабинеты - отсутствуют.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занятий, приспособленных для использования инвалидами и лицами с ОВЗ - отсутствуют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Библиотека, приспособленная для использования инвалидами и лицами с ОВЗ - отсутствует.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Объекты спорта, приспособленные для использования инвалидами и лицами с ОВЗ - отсутствуют.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Средства обучения и воспитания, приспособленные для использования инвалидами и лицами с ОВЗ - отсутствуют.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Обеспечение беспрепятственного доступа в здания ОО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Специальные условия питания</w:t>
        </w:r>
      </w:hyperlink>
      <w:r w:rsidRPr="00886972">
        <w:rPr>
          <w:rFonts w:ascii="Times New Roman" w:hAnsi="Times New Roman" w:cs="Times New Roman"/>
          <w:sz w:val="28"/>
          <w:szCs w:val="28"/>
        </w:rPr>
        <w:t>. Специальные условия питания - отсутствуют.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Специальные условия охраны здоровья</w:t>
        </w:r>
      </w:hyperlink>
      <w:r w:rsidRPr="00886972">
        <w:rPr>
          <w:rFonts w:ascii="Times New Roman" w:hAnsi="Times New Roman" w:cs="Times New Roman"/>
          <w:sz w:val="28"/>
          <w:szCs w:val="28"/>
        </w:rPr>
        <w:t>. Специальные условия охраны здоровья - отсутствуют.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ОВЗ - отсутствует.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Электронные образовательные ресурсы, к которым обеспечивается доступ инвалидов и лиц с ОВЗ - отсутствуют.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 xml:space="preserve">Специальные технические средства обучения коллективного и индивидуального пользования для инвалидов и лиц с </w:t>
      </w:r>
      <w:proofErr w:type="gramStart"/>
      <w:r w:rsidRPr="00886972">
        <w:rPr>
          <w:rFonts w:ascii="Times New Roman" w:hAnsi="Times New Roman" w:cs="Times New Roman"/>
          <w:sz w:val="28"/>
          <w:szCs w:val="28"/>
        </w:rPr>
        <w:t>ОВЗ  -</w:t>
      </w:r>
      <w:proofErr w:type="gramEnd"/>
      <w:r w:rsidRPr="00886972">
        <w:rPr>
          <w:rFonts w:ascii="Times New Roman" w:hAnsi="Times New Roman" w:cs="Times New Roman"/>
          <w:sz w:val="28"/>
          <w:szCs w:val="28"/>
        </w:rPr>
        <w:t xml:space="preserve"> отсутствуют. 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Наличие общежития, интерната - не предусмотрено.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Количество жилых помещений в общежитии, интернате, приспособленных для использования инвалидами и лицами с ОВЗ - не предусмотрено.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Основополагающие документы и методические рекомендации по введению ФГОС ОВЗ: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Официальный сайт государственной программы «Доступная среда» (</w:t>
      </w:r>
      <w:hyperlink r:id="rId7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http://zhit-vmeste.ru/</w:t>
        </w:r>
      </w:hyperlink>
      <w:r w:rsidRPr="00886972">
        <w:rPr>
          <w:rFonts w:ascii="Times New Roman" w:hAnsi="Times New Roman" w:cs="Times New Roman"/>
          <w:sz w:val="28"/>
          <w:szCs w:val="28"/>
        </w:rPr>
        <w:t>)</w:t>
      </w:r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Приказ Министерства образования и науки РФ от 19.12.2014 № 1598 «Об утверждении федерального государственного образовательного стандарта начального общего образования обучающихся с ограниченными возможностями» </w:t>
      </w:r>
      <w:hyperlink r:id="rId8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http://bda-expert.ru/doc/fgos-ovz/2014-12-19-prikaz-1598-fgos-noo-ovz.zip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 науки РФ от 19.12.2014 № 1599 «Об утверждении федерального государственного образовательного стандарта образования обучающихся с умственной отсталостью (интеллектуальными нарушениями)» </w:t>
      </w:r>
      <w:hyperlink r:id="rId9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http://bda-expert.ru/doc/fgos-ovz/2014-12-19-prikaz-1599-fgos-ovz-ouo.zip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Примерные адаптированные основные общеобразовательные программы согласно ФГОС ОВЗ (проекты, в редакции от 03.04.2015)</w:t>
      </w:r>
      <w:hyperlink r:id="rId10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http://bda-expert.ru/doc/fgos-ovz/2015-04-03-adaptirovannye-programmy-fgos-ovz-proekty.zip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Примерные одобренные адаптированные основные общеобразовательные программы согласно ФГОС ОВЗ (от 22.12.2015) </w:t>
      </w:r>
      <w:hyperlink r:id="rId11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http://bda-expert.ru/doc/fgos-ovz/2015-12-22-adaptirovannye-programmy-fgos-ovz.zip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Требования к условиям реализации основной образовательной программы на основе федеральных государственных образовательных стандартов начального общего образования для детей с ограниченными возможностями здоровья (проекты РПГУ им. А.И. Герцена) </w:t>
      </w:r>
      <w:hyperlink r:id="rId12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http://bda-expert.ru/doc/fgos-ovz/2015-trebovaniya-realizaciya-oop-fgos-ovz.zip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Письмо Министерства образования и науки РФ от 19.02.2016 № 07-719 «О подготовке к введению ФГОС ОВЗ» </w:t>
      </w:r>
      <w:hyperlink r:id="rId13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http://bda-expert.ru/doc/fgos-ovz/2016-02-19-pismo-vvedenie-fgos-ovz-rekomendacii-1.zip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>Письмо Министерства образования и науки РФ от 11.03.2016 № ВК-452-01 «О введении ФГОС ОВЗ» </w:t>
      </w:r>
      <w:hyperlink r:id="rId14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http://bda-expert.ru/doc/fgos-ovz/2016-03-11-pismo-vvedenie-fgos-ovz-rekomendacii-2.zip</w:t>
        </w:r>
      </w:hyperlink>
    </w:p>
    <w:p w:rsidR="00886972" w:rsidRPr="00886972" w:rsidRDefault="00886972" w:rsidP="00886972">
      <w:pPr>
        <w:rPr>
          <w:rFonts w:ascii="Times New Roman" w:hAnsi="Times New Roman" w:cs="Times New Roman"/>
          <w:sz w:val="28"/>
          <w:szCs w:val="28"/>
        </w:rPr>
      </w:pPr>
      <w:r w:rsidRPr="0088697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86972">
        <w:rPr>
          <w:rFonts w:ascii="Times New Roman" w:hAnsi="Times New Roman" w:cs="Times New Roman"/>
          <w:sz w:val="28"/>
          <w:szCs w:val="28"/>
        </w:rPr>
        <w:t>МОи</w:t>
      </w:r>
      <w:proofErr w:type="spellEnd"/>
      <w:r w:rsidRPr="00886972">
        <w:rPr>
          <w:rFonts w:ascii="Times New Roman" w:hAnsi="Times New Roman" w:cs="Times New Roman"/>
          <w:sz w:val="28"/>
          <w:szCs w:val="28"/>
        </w:rPr>
        <w:t xml:space="preserve"> Н РТ о введении ФГОС ОВЗ с 2016 года </w:t>
      </w:r>
      <w:hyperlink r:id="rId15" w:tgtFrame="_blank" w:history="1">
        <w:r w:rsidRPr="00886972">
          <w:rPr>
            <w:rStyle w:val="a3"/>
            <w:rFonts w:ascii="Times New Roman" w:hAnsi="Times New Roman" w:cs="Times New Roman"/>
            <w:sz w:val="28"/>
            <w:szCs w:val="28"/>
          </w:rPr>
          <w:t>(скачать)</w:t>
        </w:r>
      </w:hyperlink>
    </w:p>
    <w:p w:rsidR="00172E32" w:rsidRPr="00886972" w:rsidRDefault="00172E32" w:rsidP="00886972">
      <w:pPr>
        <w:rPr>
          <w:rFonts w:ascii="Times New Roman" w:hAnsi="Times New Roman" w:cs="Times New Roman"/>
          <w:sz w:val="28"/>
          <w:szCs w:val="28"/>
        </w:rPr>
      </w:pPr>
    </w:p>
    <w:sectPr w:rsidR="00172E32" w:rsidRPr="0088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72"/>
    <w:rsid w:val="00172E32"/>
    <w:rsid w:val="00886972"/>
    <w:rsid w:val="008A3B67"/>
    <w:rsid w:val="00E7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B6E3A-5D30-4F08-BA2D-BC3DA9BE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9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a-expert.ru/doc/fgos-ovz/2014-12-19-prikaz-1598-fgos-noo-ovz.zip" TargetMode="External"/><Relationship Id="rId13" Type="http://schemas.openxmlformats.org/officeDocument/2006/relationships/hyperlink" Target="http://bda-expert.ru/doc/fgos-ovz/2016-02-19-pismo-vvedenie-fgos-ovz-rekomendacii-1.zi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hit-vmeste.ru/" TargetMode="External"/><Relationship Id="rId12" Type="http://schemas.openxmlformats.org/officeDocument/2006/relationships/hyperlink" Target="http://bda-expert.ru/doc/fgos-ovz/2015-trebovaniya-realizaciya-oop-fgos-ovz.zip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393/files/%D0%BE%D1%85%D1%80%D0%B0%D0%BD%D0%B0%20(1).docx" TargetMode="External"/><Relationship Id="rId11" Type="http://schemas.openxmlformats.org/officeDocument/2006/relationships/hyperlink" Target="http://bda-expert.ru/doc/fgos-ovz/2015-12-22-adaptirovannye-programmy-fgos-ovz.zip" TargetMode="External"/><Relationship Id="rId5" Type="http://schemas.openxmlformats.org/officeDocument/2006/relationships/hyperlink" Target="https://edu.tatar.ru/upload/storage/org1393/files/%D0%BF%D0%B8%D1%82%D0%B0%D0%BD%D0%B8%D0%B5%20%D0%B8%D0%BD%D0%B2%20%D0%B8%20%D0%BE%D0%B2%D0%B7%20(1).docx" TargetMode="External"/><Relationship Id="rId15" Type="http://schemas.openxmlformats.org/officeDocument/2006/relationships/hyperlink" Target="https://edu.tatar.ru/upload/storage/org1517/files/03_10_2016_1917_Fattahov%20YE_N__Abutdinova%20YE_I_copy.pdf" TargetMode="External"/><Relationship Id="rId10" Type="http://schemas.openxmlformats.org/officeDocument/2006/relationships/hyperlink" Target="http://bda-expert.ru/doc/fgos-ovz/2015-04-03-adaptirovannye-programmy-fgos-ovz-proekty.zip" TargetMode="External"/><Relationship Id="rId4" Type="http://schemas.openxmlformats.org/officeDocument/2006/relationships/hyperlink" Target="https://edu.tatar.ru/upload/storage/org1393/files/%D0%B4%D0%BE%D1%81%D1%82%D1%83%D0%BF%20%D0%BA%20%D1%88%D0%BA%D0%BE%D0%BB%D0%B5.docx" TargetMode="External"/><Relationship Id="rId9" Type="http://schemas.openxmlformats.org/officeDocument/2006/relationships/hyperlink" Target="http://bda-expert.ru/doc/fgos-ovz/2014-12-19-prikaz-1599-fgos-ovz-ouo.zip" TargetMode="External"/><Relationship Id="rId14" Type="http://schemas.openxmlformats.org/officeDocument/2006/relationships/hyperlink" Target="http://bda-expert.ru/doc/fgos-ovz/2016-03-11-pismo-vvedenie-fgos-ovz-rekomendacii-2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2</cp:revision>
  <dcterms:created xsi:type="dcterms:W3CDTF">2024-08-26T07:04:00Z</dcterms:created>
  <dcterms:modified xsi:type="dcterms:W3CDTF">2024-08-26T07:04:00Z</dcterms:modified>
</cp:coreProperties>
</file>